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8826D" w14:textId="5EE6B980" w:rsidR="00521CD6" w:rsidRDefault="00521CD6" w:rsidP="00521CD6">
      <w:pPr>
        <w:tabs>
          <w:tab w:val="left" w:pos="360"/>
        </w:tabs>
        <w:spacing w:line="360" w:lineRule="auto"/>
        <w:ind w:left="0"/>
        <w:jc w:val="center"/>
        <w:rPr>
          <w:rFonts w:ascii="Times New Roman" w:hAnsi="Times New Roman"/>
          <w:b/>
          <w:spacing w:val="0"/>
          <w:sz w:val="28"/>
          <w:szCs w:val="28"/>
        </w:rPr>
      </w:pPr>
      <w:r w:rsidRPr="00521CD6">
        <w:rPr>
          <w:rFonts w:ascii="Times New Roman" w:hAnsi="Times New Roman"/>
          <w:b/>
          <w:spacing w:val="0"/>
          <w:sz w:val="28"/>
          <w:szCs w:val="28"/>
        </w:rPr>
        <w:t>FOR IMMEDIATE RELEASE</w:t>
      </w:r>
    </w:p>
    <w:p w14:paraId="3E3AC715" w14:textId="77777777" w:rsidR="00521CD6" w:rsidRDefault="00521CD6" w:rsidP="00521CD6">
      <w:pPr>
        <w:tabs>
          <w:tab w:val="left" w:pos="360"/>
        </w:tabs>
        <w:spacing w:line="360" w:lineRule="auto"/>
        <w:ind w:left="0"/>
        <w:rPr>
          <w:rFonts w:ascii="Times New Roman" w:hAnsi="Times New Roman"/>
          <w:spacing w:val="0"/>
          <w:sz w:val="24"/>
        </w:rPr>
      </w:pPr>
    </w:p>
    <w:p w14:paraId="1FECA562" w14:textId="2AA2AFB0" w:rsidR="00521CD6" w:rsidRPr="00521CD6" w:rsidRDefault="00521CD6" w:rsidP="00521CD6">
      <w:pPr>
        <w:tabs>
          <w:tab w:val="left" w:pos="360"/>
        </w:tabs>
        <w:spacing w:line="360" w:lineRule="auto"/>
        <w:ind w:left="0"/>
        <w:rPr>
          <w:rFonts w:ascii="Times New Roman" w:hAnsi="Times New Roman"/>
          <w:spacing w:val="0"/>
          <w:sz w:val="24"/>
        </w:rPr>
      </w:pPr>
      <w:r>
        <w:rPr>
          <w:rFonts w:ascii="Times New Roman" w:hAnsi="Times New Roman"/>
          <w:spacing w:val="0"/>
          <w:sz w:val="24"/>
        </w:rPr>
        <w:t>Wednesday, February 28, 2024</w:t>
      </w:r>
      <w:r w:rsidRPr="00521CD6">
        <w:rPr>
          <w:rFonts w:ascii="Times New Roman" w:hAnsi="Times New Roman"/>
          <w:spacing w:val="0"/>
          <w:sz w:val="24"/>
        </w:rPr>
        <w:t xml:space="preserve">                                                                </w:t>
      </w:r>
    </w:p>
    <w:p w14:paraId="36E05D88" w14:textId="77777777" w:rsidR="00ED152B" w:rsidRDefault="00ED152B" w:rsidP="00716DFE">
      <w:pPr>
        <w:pStyle w:val="NoSpacing"/>
        <w:rPr>
          <w:rFonts w:ascii="Georgia" w:hAnsi="Georgia"/>
        </w:rPr>
      </w:pPr>
    </w:p>
    <w:p w14:paraId="60E34ED3" w14:textId="77777777" w:rsidR="00521CD6" w:rsidRPr="00521CD6" w:rsidRDefault="00521CD6" w:rsidP="00521CD6">
      <w:pPr>
        <w:ind w:left="0"/>
        <w:rPr>
          <w:rFonts w:ascii="Segoe UI" w:hAnsi="Segoe UI" w:cs="Segoe UI"/>
          <w:b/>
          <w:sz w:val="28"/>
          <w:szCs w:val="28"/>
        </w:rPr>
      </w:pPr>
      <w:r w:rsidRPr="00521CD6">
        <w:rPr>
          <w:rFonts w:ascii="Segoe UI" w:hAnsi="Segoe UI" w:cs="Segoe UI"/>
          <w:b/>
          <w:sz w:val="28"/>
          <w:szCs w:val="28"/>
        </w:rPr>
        <w:t>Lamar County Clerk’s Office Offers Consumer Protection with Property Fraud Alert</w:t>
      </w:r>
    </w:p>
    <w:p w14:paraId="0B53D9CF" w14:textId="77777777" w:rsidR="00521CD6" w:rsidRPr="00521CD6" w:rsidRDefault="00521CD6" w:rsidP="00521CD6">
      <w:pPr>
        <w:ind w:left="0"/>
        <w:rPr>
          <w:rFonts w:ascii="Segoe UI" w:hAnsi="Segoe UI" w:cs="Segoe UI"/>
          <w:b/>
          <w:i/>
          <w:iCs/>
          <w:sz w:val="28"/>
          <w:szCs w:val="28"/>
        </w:rPr>
      </w:pPr>
      <w:r w:rsidRPr="00521CD6">
        <w:rPr>
          <w:rFonts w:ascii="Segoe UI" w:hAnsi="Segoe UI" w:cs="Segoe UI"/>
          <w:b/>
          <w:i/>
          <w:iCs/>
          <w:sz w:val="28"/>
          <w:szCs w:val="28"/>
        </w:rPr>
        <w:t>Free Service Alerts Property and Homeowners to Potential Fraud</w:t>
      </w:r>
    </w:p>
    <w:p w14:paraId="2AD795EB" w14:textId="77777777" w:rsidR="00521CD6" w:rsidRPr="001A1F20" w:rsidRDefault="00521CD6" w:rsidP="00521CD6">
      <w:pPr>
        <w:rPr>
          <w:rFonts w:ascii="Segoe UI" w:hAnsi="Segoe UI" w:cs="Segoe UI"/>
          <w:b/>
          <w:i/>
          <w:iCs/>
          <w:sz w:val="28"/>
          <w:szCs w:val="28"/>
        </w:rPr>
      </w:pPr>
    </w:p>
    <w:p w14:paraId="2B9F294C" w14:textId="77777777" w:rsidR="00521CD6" w:rsidRPr="00521CD6" w:rsidRDefault="00521CD6" w:rsidP="00521CD6">
      <w:pPr>
        <w:shd w:val="clear" w:color="auto" w:fill="FFFFFF"/>
        <w:ind w:left="0"/>
        <w:rPr>
          <w:rFonts w:ascii="Segoe UI" w:hAnsi="Segoe UI" w:cs="Segoe UI"/>
        </w:rPr>
      </w:pPr>
      <w:r w:rsidRPr="00521CD6">
        <w:rPr>
          <w:rFonts w:ascii="Segoe UI" w:hAnsi="Segoe UI" w:cs="Segoe UI"/>
        </w:rPr>
        <w:t>Property Fraud Alert offers:</w:t>
      </w:r>
    </w:p>
    <w:p w14:paraId="140002AF" w14:textId="77777777" w:rsidR="00521CD6" w:rsidRPr="00521CD6" w:rsidRDefault="00000000" w:rsidP="00521CD6">
      <w:pPr>
        <w:numPr>
          <w:ilvl w:val="0"/>
          <w:numId w:val="1"/>
        </w:numPr>
        <w:shd w:val="clear" w:color="auto" w:fill="FFFFFF"/>
        <w:ind w:left="1320"/>
        <w:rPr>
          <w:rFonts w:ascii="Segoe UI" w:hAnsi="Segoe UI" w:cs="Segoe UI"/>
        </w:rPr>
      </w:pPr>
      <w:hyperlink r:id="rId8" w:tgtFrame="_blank" w:history="1">
        <w:r w:rsidR="00521CD6" w:rsidRPr="00521CD6">
          <w:rPr>
            <w:rFonts w:ascii="Segoe UI" w:hAnsi="Segoe UI" w:cs="Segoe UI"/>
          </w:rPr>
          <w:t>Ability</w:t>
        </w:r>
      </w:hyperlink>
      <w:r w:rsidR="00521CD6" w:rsidRPr="00521CD6">
        <w:rPr>
          <w:rFonts w:ascii="Segoe UI" w:hAnsi="Segoe UI" w:cs="Segoe UI"/>
        </w:rPr>
        <w:t xml:space="preserve"> to sign up online or via phone</w:t>
      </w:r>
    </w:p>
    <w:p w14:paraId="5F739E48" w14:textId="77777777" w:rsidR="00521CD6" w:rsidRPr="00521CD6" w:rsidRDefault="00521CD6" w:rsidP="00521CD6">
      <w:pPr>
        <w:numPr>
          <w:ilvl w:val="0"/>
          <w:numId w:val="1"/>
        </w:numPr>
        <w:shd w:val="clear" w:color="auto" w:fill="FFFFFF"/>
        <w:ind w:left="1320"/>
        <w:rPr>
          <w:rFonts w:ascii="Segoe UI" w:hAnsi="Segoe UI" w:cs="Segoe UI"/>
        </w:rPr>
      </w:pPr>
      <w:r w:rsidRPr="00521CD6">
        <w:rPr>
          <w:rFonts w:ascii="Segoe UI" w:hAnsi="Segoe UI" w:cs="Segoe UI"/>
        </w:rPr>
        <w:t>Spanish support for website and alerts</w:t>
      </w:r>
    </w:p>
    <w:p w14:paraId="718C1E86" w14:textId="77777777" w:rsidR="00521CD6" w:rsidRPr="00521CD6" w:rsidRDefault="00000000" w:rsidP="00521CD6">
      <w:pPr>
        <w:numPr>
          <w:ilvl w:val="0"/>
          <w:numId w:val="1"/>
        </w:numPr>
        <w:shd w:val="clear" w:color="auto" w:fill="FFFFFF"/>
        <w:ind w:left="1320"/>
        <w:rPr>
          <w:rFonts w:ascii="Segoe UI" w:hAnsi="Segoe UI" w:cs="Segoe UI"/>
        </w:rPr>
      </w:pPr>
      <w:hyperlink r:id="rId9" w:tgtFrame="_blank" w:history="1">
        <w:r w:rsidR="00521CD6" w:rsidRPr="00521CD6">
          <w:rPr>
            <w:rFonts w:ascii="Segoe UI" w:hAnsi="Segoe UI" w:cs="Segoe UI"/>
          </w:rPr>
          <w:t>Receive</w:t>
        </w:r>
      </w:hyperlink>
      <w:r w:rsidR="00521CD6" w:rsidRPr="00521CD6">
        <w:rPr>
          <w:rFonts w:ascii="Segoe UI" w:hAnsi="Segoe UI" w:cs="Segoe UI"/>
        </w:rPr>
        <w:t xml:space="preserve"> alerts via text, email or phone</w:t>
      </w:r>
    </w:p>
    <w:p w14:paraId="277BE9E0" w14:textId="77777777" w:rsidR="00521CD6" w:rsidRPr="00521CD6" w:rsidRDefault="00521CD6" w:rsidP="00521CD6">
      <w:pPr>
        <w:shd w:val="clear" w:color="auto" w:fill="FFFFFF"/>
        <w:ind w:left="1320"/>
        <w:rPr>
          <w:rFonts w:ascii="Segoe UI" w:hAnsi="Segoe UI" w:cs="Segoe UI"/>
        </w:rPr>
      </w:pPr>
    </w:p>
    <w:p w14:paraId="57C7FF21" w14:textId="77777777" w:rsidR="00521CD6" w:rsidRPr="00521CD6" w:rsidRDefault="00521CD6" w:rsidP="00521CD6">
      <w:pPr>
        <w:ind w:left="0"/>
        <w:jc w:val="both"/>
        <w:rPr>
          <w:rFonts w:ascii="Segoe UI" w:hAnsi="Segoe UI" w:cs="Segoe UI"/>
        </w:rPr>
      </w:pPr>
      <w:r w:rsidRPr="00521CD6">
        <w:rPr>
          <w:rFonts w:ascii="Segoe UI" w:hAnsi="Segoe UI" w:cs="Segoe UI"/>
        </w:rPr>
        <w:t>Property Fraud Alert is an online subscription service offered to the public that allows individuals to have their name monitored within the County Clerk’s office in order to track possible fraudulent recordings that affects their property.</w:t>
      </w:r>
    </w:p>
    <w:p w14:paraId="2E937D24" w14:textId="77777777" w:rsidR="00521CD6" w:rsidRPr="00521CD6" w:rsidRDefault="00521CD6" w:rsidP="00521CD6">
      <w:pPr>
        <w:jc w:val="both"/>
        <w:rPr>
          <w:rFonts w:ascii="Segoe UI" w:hAnsi="Segoe UI" w:cs="Segoe UI"/>
        </w:rPr>
      </w:pPr>
    </w:p>
    <w:p w14:paraId="6B3493FC" w14:textId="77777777" w:rsidR="00521CD6" w:rsidRPr="00521CD6" w:rsidRDefault="00521CD6" w:rsidP="00521CD6">
      <w:pPr>
        <w:ind w:left="0"/>
        <w:jc w:val="both"/>
        <w:rPr>
          <w:rFonts w:ascii="Segoe UI" w:hAnsi="Segoe UI" w:cs="Segoe UI"/>
        </w:rPr>
      </w:pPr>
      <w:r w:rsidRPr="00521CD6">
        <w:rPr>
          <w:rFonts w:ascii="Segoe UI" w:hAnsi="Segoe UI" w:cs="Segoe UI"/>
        </w:rPr>
        <w:t>Property Fraud Alert is now available in both English and Spanish, making it usable to a wider audience and susceptible group to fraud. In addition, the phone alerts now include specific details regarding the document with both language options.</w:t>
      </w:r>
    </w:p>
    <w:p w14:paraId="5B1E1671" w14:textId="77777777" w:rsidR="00521CD6" w:rsidRPr="00521CD6" w:rsidRDefault="00521CD6" w:rsidP="00521CD6">
      <w:pPr>
        <w:jc w:val="both"/>
        <w:rPr>
          <w:rFonts w:ascii="Segoe UI" w:hAnsi="Segoe UI" w:cs="Segoe UI"/>
        </w:rPr>
      </w:pPr>
    </w:p>
    <w:p w14:paraId="2C4FDC78" w14:textId="77777777" w:rsidR="00521CD6" w:rsidRPr="00521CD6" w:rsidRDefault="00521CD6" w:rsidP="00521CD6">
      <w:pPr>
        <w:ind w:left="0"/>
        <w:jc w:val="both"/>
        <w:rPr>
          <w:rFonts w:ascii="Segoe UI" w:hAnsi="Segoe UI" w:cs="Segoe UI"/>
        </w:rPr>
      </w:pPr>
      <w:r w:rsidRPr="00521CD6">
        <w:rPr>
          <w:rFonts w:ascii="Segoe UI" w:hAnsi="Segoe UI" w:cs="Segoe UI"/>
        </w:rPr>
        <w:t>Subscribers can also now choose to receive a text message alert when a document is recorded in their name. This will ensure that they never miss an update and can continue getting the most out of PFA.</w:t>
      </w:r>
    </w:p>
    <w:p w14:paraId="0EC9C542" w14:textId="77777777" w:rsidR="00521CD6" w:rsidRPr="00521CD6" w:rsidRDefault="00521CD6" w:rsidP="00521CD6">
      <w:pPr>
        <w:jc w:val="both"/>
        <w:rPr>
          <w:rFonts w:ascii="Segoe UI" w:hAnsi="Segoe UI" w:cs="Segoe UI"/>
        </w:rPr>
      </w:pPr>
    </w:p>
    <w:p w14:paraId="6DA12A66" w14:textId="77777777" w:rsidR="00521CD6" w:rsidRPr="00521CD6" w:rsidRDefault="00521CD6" w:rsidP="00521CD6">
      <w:pPr>
        <w:ind w:left="0"/>
        <w:jc w:val="both"/>
        <w:rPr>
          <w:rFonts w:ascii="Segoe UI" w:hAnsi="Segoe UI" w:cs="Segoe UI"/>
        </w:rPr>
      </w:pPr>
      <w:r w:rsidRPr="00521CD6">
        <w:rPr>
          <w:rFonts w:ascii="Segoe UI" w:hAnsi="Segoe UI" w:cs="Segoe UI"/>
        </w:rPr>
        <w:t>The revamped website is even easier for subscribers to use, and contains all the same information about the service laid out in an intuitive manner. And as always, this is free service to the community!</w:t>
      </w:r>
    </w:p>
    <w:p w14:paraId="5AE47873" w14:textId="77777777" w:rsidR="00521CD6" w:rsidRPr="00521CD6" w:rsidRDefault="00521CD6" w:rsidP="00521CD6">
      <w:pPr>
        <w:jc w:val="both"/>
        <w:rPr>
          <w:rFonts w:ascii="Segoe UI" w:hAnsi="Segoe UI" w:cs="Segoe UI"/>
        </w:rPr>
      </w:pPr>
    </w:p>
    <w:p w14:paraId="09EDB51D" w14:textId="77777777" w:rsidR="00521CD6" w:rsidRPr="00521CD6" w:rsidRDefault="00521CD6" w:rsidP="00521CD6">
      <w:pPr>
        <w:jc w:val="both"/>
        <w:rPr>
          <w:rFonts w:ascii="Segoe UI" w:hAnsi="Segoe UI" w:cs="Segoe UI"/>
        </w:rPr>
      </w:pPr>
      <w:r w:rsidRPr="00521CD6">
        <w:rPr>
          <w:rFonts w:ascii="Segoe UI" w:hAnsi="Segoe UI" w:cs="Segoe UI"/>
        </w:rPr>
        <w:t>“As an elected official, I make it a priority to help safeguard our homeowners and their financial well-being,” states Lamar County Clerk, Ruth Sisson. “Today, we proudly offer Property Fraud Alert for combating fraud and empowering our community. This valuable service is free of charge to all homeowners, providing them with the necessary tools and resources needed to monitor their homes. The time and money victims can save due to these early notifications of fraud are priceless.”</w:t>
      </w:r>
    </w:p>
    <w:p w14:paraId="7F49CB22" w14:textId="77777777" w:rsidR="00521CD6" w:rsidRPr="00521CD6" w:rsidRDefault="00521CD6" w:rsidP="00521CD6">
      <w:pPr>
        <w:jc w:val="both"/>
        <w:rPr>
          <w:rFonts w:ascii="Segoe UI" w:hAnsi="Segoe UI" w:cs="Segoe UI"/>
        </w:rPr>
      </w:pPr>
    </w:p>
    <w:p w14:paraId="4D02E0FF" w14:textId="4440032C" w:rsidR="00521CD6" w:rsidRPr="00521CD6" w:rsidRDefault="00521CD6" w:rsidP="00521CD6">
      <w:pPr>
        <w:ind w:left="0"/>
        <w:jc w:val="both"/>
        <w:rPr>
          <w:rFonts w:ascii="Segoe UI" w:hAnsi="Segoe UI" w:cs="Segoe UI"/>
        </w:rPr>
      </w:pPr>
      <w:r w:rsidRPr="00521CD6">
        <w:rPr>
          <w:rFonts w:ascii="Segoe UI" w:hAnsi="Segoe UI" w:cs="Segoe UI"/>
          <w:i/>
        </w:rPr>
        <w:t>Property Fraud Alert</w:t>
      </w:r>
      <w:r w:rsidRPr="00521CD6">
        <w:rPr>
          <w:rFonts w:ascii="Segoe UI" w:hAnsi="Segoe UI" w:cs="Segoe UI"/>
        </w:rPr>
        <w:t xml:space="preserve"> is available by subscription on the web </w:t>
      </w:r>
      <w:hyperlink r:id="rId10" w:history="1">
        <w:r w:rsidR="00EE4A7B" w:rsidRPr="00507CCB">
          <w:rPr>
            <w:rStyle w:val="Hyperlink"/>
          </w:rPr>
          <w:t>www.propertyfraudalert.com/TXLamar</w:t>
        </w:r>
      </w:hyperlink>
      <w:r w:rsidR="008A29FF">
        <w:rPr>
          <w:rFonts w:ascii="Segoe UI" w:hAnsi="Segoe UI" w:cs="Segoe UI"/>
        </w:rPr>
        <w:t xml:space="preserve"> </w:t>
      </w:r>
      <w:r w:rsidRPr="00521CD6">
        <w:rPr>
          <w:rFonts w:ascii="Segoe UI" w:hAnsi="Segoe UI" w:cs="Segoe UI"/>
        </w:rPr>
        <w:t xml:space="preserve"> or by calling 800-728-3858. The Property Fraud Alert link is also available from the Lamar County Clerk’s website </w:t>
      </w:r>
      <w:hyperlink r:id="rId11" w:history="1">
        <w:r w:rsidRPr="00521CD6">
          <w:rPr>
            <w:rStyle w:val="Hyperlink"/>
            <w:rFonts w:ascii="Segoe UI" w:hAnsi="Segoe UI" w:cs="Segoe UI"/>
          </w:rPr>
          <w:t>www.co.lamar.tx.us/page/lamar.County.Clerk</w:t>
        </w:r>
      </w:hyperlink>
      <w:r w:rsidRPr="00521CD6">
        <w:rPr>
          <w:rFonts w:ascii="Segoe UI" w:hAnsi="Segoe UI" w:cs="Segoe UI"/>
        </w:rPr>
        <w:t xml:space="preserve">.  </w:t>
      </w:r>
    </w:p>
    <w:sectPr w:rsidR="00521CD6" w:rsidRPr="00521CD6" w:rsidSect="00837E93">
      <w:headerReference w:type="default" r:id="rId12"/>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1AD4" w14:textId="77777777" w:rsidR="00837E93" w:rsidRDefault="00837E93" w:rsidP="00843413">
      <w:r>
        <w:separator/>
      </w:r>
    </w:p>
  </w:endnote>
  <w:endnote w:type="continuationSeparator" w:id="0">
    <w:p w14:paraId="7E7B5625" w14:textId="77777777" w:rsidR="00837E93" w:rsidRDefault="00837E93" w:rsidP="0084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7657" w14:textId="77777777" w:rsidR="00837E93" w:rsidRDefault="00837E93" w:rsidP="00843413">
      <w:r>
        <w:separator/>
      </w:r>
    </w:p>
  </w:footnote>
  <w:footnote w:type="continuationSeparator" w:id="0">
    <w:p w14:paraId="1F087C37" w14:textId="77777777" w:rsidR="00837E93" w:rsidRDefault="00837E93" w:rsidP="00843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6C77" w14:textId="77777777" w:rsidR="00521CD6" w:rsidRDefault="00521CD6" w:rsidP="00BB38C3">
    <w:pPr>
      <w:pStyle w:val="NoSpacing"/>
      <w:jc w:val="center"/>
      <w:rPr>
        <w:rFonts w:ascii="Georgia" w:hAnsi="Georgia"/>
        <w:b/>
      </w:rPr>
    </w:pPr>
  </w:p>
  <w:p w14:paraId="466FA177" w14:textId="59FDF4DB" w:rsidR="00BB38C3" w:rsidRPr="00BB38C3" w:rsidRDefault="00521CD6" w:rsidP="00BB38C3">
    <w:pPr>
      <w:pStyle w:val="NoSpacing"/>
      <w:jc w:val="center"/>
      <w:rPr>
        <w:rFonts w:ascii="Georgia" w:hAnsi="Georgia"/>
        <w:b/>
      </w:rPr>
    </w:pPr>
    <w:r>
      <w:rPr>
        <w:rFonts w:ascii="Georgia" w:hAnsi="Georgia"/>
        <w:b/>
        <w:noProof/>
        <w:sz w:val="72"/>
      </w:rPr>
      <w:drawing>
        <wp:anchor distT="0" distB="0" distL="114300" distR="114300" simplePos="0" relativeHeight="251658240" behindDoc="0" locked="0" layoutInCell="1" allowOverlap="1" wp14:anchorId="3DC7A51B" wp14:editId="13565852">
          <wp:simplePos x="0" y="0"/>
          <wp:positionH relativeFrom="column">
            <wp:posOffset>-542925</wp:posOffset>
          </wp:positionH>
          <wp:positionV relativeFrom="paragraph">
            <wp:posOffset>-15603</wp:posOffset>
          </wp:positionV>
          <wp:extent cx="1106424" cy="10972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mar County Se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6424" cy="1097280"/>
                  </a:xfrm>
                  <a:prstGeom prst="rect">
                    <a:avLst/>
                  </a:prstGeom>
                </pic:spPr>
              </pic:pic>
            </a:graphicData>
          </a:graphic>
          <wp14:sizeRelH relativeFrom="margin">
            <wp14:pctWidth>0</wp14:pctWidth>
          </wp14:sizeRelH>
          <wp14:sizeRelV relativeFrom="margin">
            <wp14:pctHeight>0</wp14:pctHeight>
          </wp14:sizeRelV>
        </wp:anchor>
      </w:drawing>
    </w:r>
    <w:r w:rsidR="00BB38C3">
      <w:rPr>
        <w:rFonts w:ascii="Georgia" w:hAnsi="Georgia"/>
        <w:b/>
        <w:noProof/>
      </w:rPr>
      <w:drawing>
        <wp:anchor distT="0" distB="0" distL="114300" distR="114300" simplePos="0" relativeHeight="251659264" behindDoc="1" locked="0" layoutInCell="1" allowOverlap="1" wp14:anchorId="4081C2E8" wp14:editId="32ABE944">
          <wp:simplePos x="0" y="0"/>
          <wp:positionH relativeFrom="column">
            <wp:posOffset>5144861</wp:posOffset>
          </wp:positionH>
          <wp:positionV relativeFrom="paragraph">
            <wp:posOffset>-121739</wp:posOffset>
          </wp:positionV>
          <wp:extent cx="1266825" cy="1266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AR_CTY-MainS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margin">
            <wp14:pctWidth>0</wp14:pctWidth>
          </wp14:sizeRelH>
          <wp14:sizeRelV relativeFrom="margin">
            <wp14:pctHeight>0</wp14:pctHeight>
          </wp14:sizeRelV>
        </wp:anchor>
      </w:drawing>
    </w:r>
    <w:r w:rsidR="00BB38C3" w:rsidRPr="00BB38C3">
      <w:rPr>
        <w:rFonts w:ascii="Georgia" w:hAnsi="Georgia"/>
        <w:b/>
      </w:rPr>
      <w:t>Ruth Sisson</w:t>
    </w:r>
  </w:p>
  <w:p w14:paraId="43923AC1" w14:textId="77777777" w:rsidR="00BB38C3" w:rsidRPr="00BB38C3" w:rsidRDefault="00BB38C3" w:rsidP="00BB38C3">
    <w:pPr>
      <w:pStyle w:val="NoSpacing"/>
      <w:jc w:val="center"/>
      <w:rPr>
        <w:rFonts w:ascii="Georgia" w:hAnsi="Georgia"/>
        <w:b/>
      </w:rPr>
    </w:pPr>
    <w:r w:rsidRPr="00BB38C3">
      <w:rPr>
        <w:rFonts w:ascii="Georgia" w:hAnsi="Georgia"/>
        <w:b/>
      </w:rPr>
      <w:t>Lamar County Clerk</w:t>
    </w:r>
  </w:p>
  <w:p w14:paraId="5BE4E6DD" w14:textId="77777777" w:rsidR="00BB38C3" w:rsidRPr="00BB38C3" w:rsidRDefault="00BB38C3" w:rsidP="00BB38C3">
    <w:pPr>
      <w:pStyle w:val="NoSpacing"/>
      <w:jc w:val="center"/>
      <w:rPr>
        <w:rFonts w:ascii="Georgia" w:hAnsi="Georgia"/>
        <w:b/>
      </w:rPr>
    </w:pPr>
    <w:r w:rsidRPr="00BB38C3">
      <w:rPr>
        <w:rFonts w:ascii="Georgia" w:hAnsi="Georgia"/>
        <w:b/>
      </w:rPr>
      <w:t>119 N. Main Street, Paris, Texas 75460</w:t>
    </w:r>
  </w:p>
  <w:p w14:paraId="77798393" w14:textId="77777777" w:rsidR="00716DFE" w:rsidRPr="00555ED4" w:rsidRDefault="00BB38C3" w:rsidP="00BB38C3">
    <w:pPr>
      <w:pStyle w:val="NoSpacing"/>
      <w:jc w:val="center"/>
      <w:rPr>
        <w:rFonts w:ascii="Georgia" w:hAnsi="Georgia"/>
        <w:b/>
      </w:rPr>
    </w:pPr>
    <w:r w:rsidRPr="00BB38C3">
      <w:rPr>
        <w:rFonts w:ascii="Georgia" w:hAnsi="Georgia"/>
        <w:b/>
      </w:rPr>
      <w:t>903-737-2420 Office | 903-782-1100 Fax</w:t>
    </w:r>
  </w:p>
  <w:p w14:paraId="0BB98FB3" w14:textId="77777777" w:rsidR="00555ED4" w:rsidRDefault="00555ED4" w:rsidP="00716DFE">
    <w:pPr>
      <w:pStyle w:val="Header"/>
      <w:ind w:left="0"/>
      <w:rPr>
        <w:rFonts w:ascii="Georgia" w:hAnsi="Georgia"/>
        <w:b/>
        <w:sz w:val="72"/>
      </w:rPr>
    </w:pPr>
  </w:p>
  <w:p w14:paraId="68CA6BB7" w14:textId="77777777" w:rsidR="00555ED4" w:rsidRPr="00555ED4" w:rsidRDefault="00555ED4" w:rsidP="00555ED4">
    <w:pPr>
      <w:pStyle w:val="Header"/>
      <w:ind w:left="0"/>
      <w:jc w:val="center"/>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83050"/>
    <w:multiLevelType w:val="multilevel"/>
    <w:tmpl w:val="6B340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283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413"/>
    <w:rsid w:val="00080AB1"/>
    <w:rsid w:val="00091610"/>
    <w:rsid w:val="00375E07"/>
    <w:rsid w:val="003960C1"/>
    <w:rsid w:val="003B480F"/>
    <w:rsid w:val="0045062F"/>
    <w:rsid w:val="00521CD6"/>
    <w:rsid w:val="00555ED4"/>
    <w:rsid w:val="0062477C"/>
    <w:rsid w:val="006E1D84"/>
    <w:rsid w:val="006E7D95"/>
    <w:rsid w:val="00716DFE"/>
    <w:rsid w:val="008037E0"/>
    <w:rsid w:val="00837E93"/>
    <w:rsid w:val="00843413"/>
    <w:rsid w:val="008A29FF"/>
    <w:rsid w:val="009549ED"/>
    <w:rsid w:val="009C6002"/>
    <w:rsid w:val="00A5282F"/>
    <w:rsid w:val="00A73BFC"/>
    <w:rsid w:val="00AE1310"/>
    <w:rsid w:val="00BB38C3"/>
    <w:rsid w:val="00EA7021"/>
    <w:rsid w:val="00ED152B"/>
    <w:rsid w:val="00EE4A7B"/>
    <w:rsid w:val="00F07FB3"/>
    <w:rsid w:val="00F26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B690E"/>
  <w15:chartTrackingRefBased/>
  <w15:docId w15:val="{F8BBC46D-688E-4E9C-ADDE-77A79E8C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413"/>
    <w:pPr>
      <w:spacing w:after="0" w:line="240" w:lineRule="auto"/>
      <w:ind w:left="835"/>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3413"/>
    <w:pPr>
      <w:tabs>
        <w:tab w:val="center" w:pos="4680"/>
        <w:tab w:val="right" w:pos="9360"/>
      </w:tabs>
    </w:pPr>
  </w:style>
  <w:style w:type="character" w:customStyle="1" w:styleId="HeaderChar">
    <w:name w:val="Header Char"/>
    <w:basedOn w:val="DefaultParagraphFont"/>
    <w:link w:val="Header"/>
    <w:uiPriority w:val="99"/>
    <w:rsid w:val="00843413"/>
  </w:style>
  <w:style w:type="paragraph" w:styleId="Footer">
    <w:name w:val="footer"/>
    <w:basedOn w:val="Normal"/>
    <w:link w:val="FooterChar"/>
    <w:uiPriority w:val="99"/>
    <w:unhideWhenUsed/>
    <w:rsid w:val="00843413"/>
    <w:pPr>
      <w:tabs>
        <w:tab w:val="center" w:pos="4680"/>
        <w:tab w:val="right" w:pos="9360"/>
      </w:tabs>
    </w:pPr>
  </w:style>
  <w:style w:type="character" w:customStyle="1" w:styleId="FooterChar">
    <w:name w:val="Footer Char"/>
    <w:basedOn w:val="DefaultParagraphFont"/>
    <w:link w:val="Footer"/>
    <w:uiPriority w:val="99"/>
    <w:rsid w:val="00843413"/>
  </w:style>
  <w:style w:type="paragraph" w:styleId="NoSpacing">
    <w:name w:val="No Spacing"/>
    <w:uiPriority w:val="1"/>
    <w:qFormat/>
    <w:rsid w:val="00843413"/>
    <w:pPr>
      <w:spacing w:after="0" w:line="240" w:lineRule="auto"/>
    </w:pPr>
  </w:style>
  <w:style w:type="character" w:styleId="Hyperlink">
    <w:name w:val="Hyperlink"/>
    <w:basedOn w:val="DefaultParagraphFont"/>
    <w:uiPriority w:val="99"/>
    <w:unhideWhenUsed/>
    <w:rsid w:val="00843413"/>
    <w:rPr>
      <w:color w:val="0563C1" w:themeColor="hyperlink"/>
      <w:u w:val="single"/>
    </w:rPr>
  </w:style>
  <w:style w:type="table" w:styleId="TableGrid">
    <w:name w:val="Table Grid"/>
    <w:basedOn w:val="TableNormal"/>
    <w:uiPriority w:val="39"/>
    <w:rsid w:val="0084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ssageHeader">
    <w:name w:val="Message Header"/>
    <w:basedOn w:val="BodyText"/>
    <w:link w:val="MessageHeaderChar"/>
    <w:semiHidden/>
    <w:rsid w:val="00843413"/>
    <w:pPr>
      <w:keepLines/>
      <w:tabs>
        <w:tab w:val="left" w:pos="720"/>
        <w:tab w:val="left" w:pos="4320"/>
        <w:tab w:val="left" w:pos="5040"/>
        <w:tab w:val="right" w:pos="8640"/>
      </w:tabs>
      <w:spacing w:after="40" w:line="440" w:lineRule="atLeast"/>
      <w:ind w:left="720" w:hanging="720"/>
    </w:pPr>
  </w:style>
  <w:style w:type="character" w:customStyle="1" w:styleId="MessageHeaderChar">
    <w:name w:val="Message Header Char"/>
    <w:basedOn w:val="DefaultParagraphFont"/>
    <w:link w:val="MessageHeader"/>
    <w:semiHidden/>
    <w:rsid w:val="00843413"/>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843413"/>
  </w:style>
  <w:style w:type="character" w:customStyle="1" w:styleId="MessageHeaderLabel">
    <w:name w:val="Message Header Label"/>
    <w:rsid w:val="00843413"/>
    <w:rPr>
      <w:rFonts w:ascii="Arial Black" w:hAnsi="Arial Black"/>
      <w:sz w:val="18"/>
    </w:rPr>
  </w:style>
  <w:style w:type="paragraph" w:styleId="BodyText">
    <w:name w:val="Body Text"/>
    <w:basedOn w:val="Normal"/>
    <w:link w:val="BodyTextChar"/>
    <w:uiPriority w:val="99"/>
    <w:unhideWhenUsed/>
    <w:rsid w:val="00843413"/>
    <w:pPr>
      <w:spacing w:after="120"/>
    </w:pPr>
  </w:style>
  <w:style w:type="character" w:customStyle="1" w:styleId="BodyTextChar">
    <w:name w:val="Body Text Char"/>
    <w:basedOn w:val="DefaultParagraphFont"/>
    <w:link w:val="BodyText"/>
    <w:uiPriority w:val="99"/>
    <w:rsid w:val="00843413"/>
    <w:rPr>
      <w:rFonts w:ascii="Arial" w:eastAsia="Times New Roman" w:hAnsi="Arial" w:cs="Times New Roman"/>
      <w:spacing w:val="-5"/>
      <w:sz w:val="20"/>
      <w:szCs w:val="20"/>
    </w:rPr>
  </w:style>
  <w:style w:type="character" w:styleId="Emphasis">
    <w:name w:val="Emphasis"/>
    <w:qFormat/>
    <w:rsid w:val="00843413"/>
    <w:rPr>
      <w:rFonts w:ascii="Arial Black" w:hAnsi="Arial Black"/>
      <w:sz w:val="18"/>
    </w:rPr>
  </w:style>
  <w:style w:type="paragraph" w:customStyle="1" w:styleId="MessageHeaderLast">
    <w:name w:val="Message Header Last"/>
    <w:basedOn w:val="MessageHeader"/>
    <w:next w:val="BodyText"/>
    <w:rsid w:val="00843413"/>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styleId="BalloonText">
    <w:name w:val="Balloon Text"/>
    <w:basedOn w:val="Normal"/>
    <w:link w:val="BalloonTextChar"/>
    <w:uiPriority w:val="99"/>
    <w:semiHidden/>
    <w:unhideWhenUsed/>
    <w:rsid w:val="00555E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D4"/>
    <w:rPr>
      <w:rFonts w:ascii="Segoe UI" w:eastAsia="Times New Roman" w:hAnsi="Segoe UI" w:cs="Segoe UI"/>
      <w:spacing w:val="-5"/>
      <w:sz w:val="18"/>
      <w:szCs w:val="18"/>
    </w:rPr>
  </w:style>
  <w:style w:type="character" w:styleId="UnresolvedMention">
    <w:name w:val="Unresolved Mention"/>
    <w:basedOn w:val="DefaultParagraphFont"/>
    <w:uiPriority w:val="99"/>
    <w:semiHidden/>
    <w:unhideWhenUsed/>
    <w:rsid w:val="00EE4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constantcontact.com/6d146f9c001/ab08bc4d-8085-4636-85a2-75fc1b9441fe.pdf?rdr=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amar.tx.us/page/lamar.County.Clerk" TargetMode="External"/><Relationship Id="rId5" Type="http://schemas.openxmlformats.org/officeDocument/2006/relationships/webSettings" Target="webSettings.xml"/><Relationship Id="rId10" Type="http://schemas.openxmlformats.org/officeDocument/2006/relationships/hyperlink" Target="http://www.propertyfraudalert.com/TXLamar" TargetMode="External"/><Relationship Id="rId4" Type="http://schemas.openxmlformats.org/officeDocument/2006/relationships/settings" Target="settings.xml"/><Relationship Id="rId9" Type="http://schemas.openxmlformats.org/officeDocument/2006/relationships/hyperlink" Target="https://files.constantcontact.com/6d146f9c001/bfead7db-9d93-48ec-bef7-5438059df00d.pdf?rdr=tru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A33E-D9AC-4526-9442-75A13FF55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dc:creator>
  <cp:keywords/>
  <dc:description/>
  <cp:lastModifiedBy>Owner</cp:lastModifiedBy>
  <cp:revision>4</cp:revision>
  <cp:lastPrinted>2024-02-28T22:25:00Z</cp:lastPrinted>
  <dcterms:created xsi:type="dcterms:W3CDTF">2024-02-28T22:28:00Z</dcterms:created>
  <dcterms:modified xsi:type="dcterms:W3CDTF">2024-02-28T22:32:00Z</dcterms:modified>
</cp:coreProperties>
</file>